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方正小标宋简体" w:eastAsia="方正小标宋简体" w:hAnsiTheme="majorEastAsia"/>
          <w:sz w:val="44"/>
        </w:rPr>
      </w:pPr>
      <w:bookmarkStart w:id="0" w:name="_GoBack"/>
      <w:bookmarkEnd w:id="0"/>
      <w:r>
        <w:rPr>
          <w:rFonts w:hint="eastAsia" w:ascii="方正小标宋简体" w:eastAsia="方正小标宋简体" w:hAnsiTheme="majorEastAsia"/>
          <w:sz w:val="44"/>
        </w:rPr>
        <w:t>深  圳  市  人  民  政  府</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方正小标宋简体" w:eastAsia="方正小标宋简体" w:hAnsiTheme="majorEastAsia"/>
          <w:bCs/>
          <w:sz w:val="44"/>
        </w:rPr>
      </w:pPr>
      <w:r>
        <w:rPr>
          <w:rFonts w:hint="eastAsia" w:ascii="方正小标宋简体" w:eastAsia="方正小标宋简体" w:hAnsiTheme="majorEastAsia"/>
          <w:bCs/>
          <w:sz w:val="44"/>
        </w:rPr>
        <w:t>行政复议决定书</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5280" w:firstLineChars="16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深府行复〔202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eastAsia="zh-CN"/>
        </w:rPr>
        <w:t>593</w:t>
      </w:r>
      <w:r>
        <w:rPr>
          <w:rFonts w:hint="eastAsia" w:ascii="仿宋_GB2312" w:hAnsi="仿宋_GB2312" w:eastAsia="仿宋_GB2312" w:cs="仿宋_GB2312"/>
          <w:sz w:val="32"/>
          <w:szCs w:val="32"/>
        </w:rPr>
        <w:t>号</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eastAsia="zh-CN"/>
        </w:rPr>
      </w:pPr>
      <w:r>
        <w:rPr>
          <w:rFonts w:hint="eastAsia" w:ascii="黑体" w:eastAsia="黑体"/>
          <w:bCs/>
          <w:sz w:val="32"/>
        </w:rPr>
        <w:t>申请人：</w:t>
      </w:r>
      <w:r>
        <w:rPr>
          <w:rFonts w:hint="default" w:ascii="仿宋_GB2312" w:hAnsi="仿宋_GB2312" w:eastAsia="仿宋_GB2312" w:cs="仿宋_GB2312"/>
          <w:sz w:val="32"/>
        </w:rPr>
        <w:t>陈</w:t>
      </w:r>
      <w:r>
        <w:rPr>
          <w:rFonts w:hint="eastAsia" w:ascii="仿宋_GB2312" w:hAnsi="仿宋_GB2312" w:eastAsia="仿宋_GB2312" w:cs="仿宋_GB2312"/>
          <w:sz w:val="32"/>
          <w:lang w:eastAsia="zh-CN"/>
        </w:rPr>
        <w:t>某</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eastAsia="黑体"/>
          <w:bCs/>
          <w:sz w:val="32"/>
        </w:rPr>
        <w:t>被申请人：</w:t>
      </w:r>
      <w:r>
        <w:rPr>
          <w:rFonts w:hint="eastAsia" w:ascii="仿宋_GB2312" w:hAnsi="仿宋_GB2312" w:eastAsia="仿宋_GB2312" w:cs="仿宋_GB2312"/>
          <w:sz w:val="32"/>
          <w:szCs w:val="32"/>
        </w:rPr>
        <w:t>深圳市市场监督管理局</w:t>
      </w:r>
      <w:r>
        <w:rPr>
          <w:rFonts w:hint="default" w:ascii="仿宋_GB2312" w:hAnsi="仿宋_GB2312" w:eastAsia="仿宋_GB2312" w:cs="仿宋_GB2312"/>
          <w:sz w:val="32"/>
          <w:szCs w:val="32"/>
        </w:rPr>
        <w:t>龙岗</w:t>
      </w:r>
      <w:r>
        <w:rPr>
          <w:rFonts w:hint="eastAsia" w:ascii="仿宋_GB2312" w:hAnsi="仿宋_GB2312" w:eastAsia="仿宋_GB2312" w:cs="仿宋_GB2312"/>
          <w:sz w:val="32"/>
          <w:szCs w:val="32"/>
        </w:rPr>
        <w:t>监管局</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地址：深圳市龙岗区中心城行政路8号</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法定代表人：张弘驰，局长</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 w:hAnsi="仿宋" w:eastAsia="仿宋" w:cs="仿宋_GB2312"/>
          <w:color w:val="000000"/>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申请人</w:t>
      </w:r>
      <w:r>
        <w:rPr>
          <w:rFonts w:hint="eastAsia" w:ascii="仿宋_GB2312" w:hAnsi="仿宋_GB2312" w:eastAsia="仿宋_GB2312" w:cs="仿宋_GB2312"/>
          <w:color w:val="000000"/>
          <w:sz w:val="32"/>
          <w:szCs w:val="32"/>
          <w:lang w:eastAsia="zh-CN"/>
        </w:rPr>
        <w:t>不服</w:t>
      </w:r>
      <w:r>
        <w:rPr>
          <w:rFonts w:hint="eastAsia" w:ascii="仿宋_GB2312" w:hAnsi="仿宋_GB2312" w:eastAsia="仿宋_GB2312" w:cs="仿宋_GB2312"/>
          <w:color w:val="000000"/>
          <w:sz w:val="32"/>
          <w:szCs w:val="32"/>
        </w:rPr>
        <w:t>被申请人对其关于</w:t>
      </w:r>
      <w:r>
        <w:rPr>
          <w:rFonts w:hint="default" w:ascii="仿宋_GB2312" w:hAnsi="仿宋_GB2312" w:eastAsia="仿宋_GB2312"/>
          <w:sz w:val="32"/>
          <w:lang w:eastAsia="zh-CN"/>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sz w:val="32"/>
          <w:lang w:eastAsia="zh-CN"/>
        </w:rPr>
        <w:t>科技有限公司</w:t>
      </w:r>
      <w:r>
        <w:rPr>
          <w:rFonts w:hint="eastAsia" w:ascii="仿宋_GB2312" w:hAnsi="仿宋_GB2312" w:eastAsia="仿宋_GB2312"/>
          <w:sz w:val="32"/>
          <w:lang w:eastAsia="zh-CN"/>
        </w:rPr>
        <w:t>（以下简称被举报人）</w:t>
      </w:r>
      <w:r>
        <w:rPr>
          <w:rFonts w:hint="default" w:ascii="仿宋_GB2312" w:hAnsi="仿宋_GB2312" w:eastAsia="仿宋_GB2312"/>
          <w:sz w:val="32"/>
          <w:lang w:eastAsia="zh-CN"/>
        </w:rPr>
        <w:t>的举报（编号：1440307002023122627636184）</w:t>
      </w:r>
      <w:r>
        <w:rPr>
          <w:rFonts w:hint="eastAsia" w:ascii="仿宋_GB2312" w:hAnsi="仿宋_GB2312" w:eastAsia="仿宋_GB2312" w:cs="仿宋_GB2312"/>
          <w:sz w:val="32"/>
          <w:szCs w:val="32"/>
          <w:lang w:eastAsia="zh-CN"/>
        </w:rPr>
        <w:t>作出的</w:t>
      </w:r>
      <w:r>
        <w:rPr>
          <w:rFonts w:hint="default" w:ascii="仿宋_GB2312" w:hAnsi="仿宋_GB2312" w:eastAsia="仿宋_GB2312"/>
          <w:sz w:val="32"/>
          <w:lang w:eastAsia="zh-CN"/>
        </w:rPr>
        <w:t>不予行政处罚决定</w:t>
      </w:r>
      <w:r>
        <w:rPr>
          <w:rFonts w:hint="eastAsia" w:ascii="仿宋_GB2312" w:hAnsi="仿宋_GB2312" w:eastAsia="仿宋_GB2312" w:cs="仿宋_GB2312"/>
          <w:color w:val="000000"/>
          <w:sz w:val="32"/>
          <w:szCs w:val="32"/>
        </w:rPr>
        <w:t>，向本机关申请行政复议，本机关依法</w:t>
      </w:r>
      <w:r>
        <w:rPr>
          <w:rFonts w:hint="eastAsia" w:ascii="仿宋_GB2312" w:hAnsi="仿宋_GB2312" w:eastAsia="仿宋_GB2312" w:cs="仿宋_GB2312"/>
          <w:sz w:val="32"/>
          <w:szCs w:val="32"/>
        </w:rPr>
        <w:t>受理</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color w:val="000000"/>
          <w:sz w:val="32"/>
          <w:szCs w:val="32"/>
        </w:rPr>
        <w:t>被申请人向本机关提交了书面答复及有关证据</w:t>
      </w:r>
      <w:r>
        <w:rPr>
          <w:rFonts w:hint="eastAsia" w:ascii="仿宋_GB2312" w:hAnsi="仿宋_GB2312" w:eastAsia="仿宋_GB2312" w:cs="仿宋_GB2312"/>
          <w:kern w:val="2"/>
          <w:sz w:val="32"/>
          <w:szCs w:val="32"/>
        </w:rPr>
        <w:t>和依据</w:t>
      </w:r>
      <w:r>
        <w:rPr>
          <w:rFonts w:hint="eastAsia" w:ascii="仿宋_GB2312" w:hAnsi="仿宋_GB2312" w:eastAsia="仿宋_GB2312" w:cs="仿宋_GB2312"/>
          <w:color w:val="000000"/>
          <w:sz w:val="32"/>
          <w:szCs w:val="32"/>
        </w:rPr>
        <w:t>。本案现已审理终结</w:t>
      </w:r>
      <w:r>
        <w:rPr>
          <w:rFonts w:hint="eastAsia" w:ascii="仿宋_GB2312" w:hAnsi="仿宋_GB2312" w:eastAsia="仿宋_GB2312" w:cs="仿宋_GB2312"/>
          <w:sz w:val="32"/>
          <w:szCs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eastAsia="黑体"/>
          <w:sz w:val="32"/>
          <w:szCs w:val="32"/>
        </w:rPr>
        <w:t>经查：</w:t>
      </w:r>
      <w:r>
        <w:rPr>
          <w:rFonts w:hint="eastAsia" w:ascii="仿宋_GB2312" w:hAnsi="仿宋_GB2312" w:eastAsia="仿宋_GB2312" w:cs="仿宋_GB2312"/>
          <w:bCs/>
          <w:sz w:val="32"/>
          <w:lang w:eastAsia="zh-CN"/>
        </w:rPr>
        <w:t>2023年</w:t>
      </w:r>
      <w:r>
        <w:rPr>
          <w:rFonts w:hint="default" w:ascii="仿宋_GB2312" w:hAnsi="仿宋_GB2312" w:eastAsia="仿宋_GB2312" w:cs="仿宋_GB2312"/>
          <w:bCs/>
          <w:sz w:val="32"/>
          <w:lang w:eastAsia="zh-CN"/>
        </w:rPr>
        <w:t>12</w:t>
      </w:r>
      <w:r>
        <w:rPr>
          <w:rFonts w:hint="eastAsia" w:ascii="仿宋_GB2312" w:hAnsi="仿宋_GB2312" w:eastAsia="仿宋_GB2312" w:cs="仿宋_GB2312"/>
          <w:bCs/>
          <w:sz w:val="32"/>
          <w:lang w:eastAsia="zh-CN"/>
        </w:rPr>
        <w:t>月</w:t>
      </w:r>
      <w:r>
        <w:rPr>
          <w:rFonts w:hint="default" w:ascii="仿宋_GB2312" w:hAnsi="仿宋_GB2312" w:eastAsia="仿宋_GB2312" w:cs="仿宋_GB2312"/>
          <w:bCs/>
          <w:sz w:val="32"/>
          <w:lang w:eastAsia="zh-CN"/>
        </w:rPr>
        <w:t>26</w:t>
      </w:r>
      <w:r>
        <w:rPr>
          <w:rFonts w:hint="eastAsia" w:ascii="仿宋_GB2312" w:hAnsi="仿宋_GB2312" w:eastAsia="仿宋_GB2312" w:cs="仿宋_GB2312"/>
          <w:bCs/>
          <w:sz w:val="32"/>
          <w:lang w:eastAsia="zh-CN"/>
        </w:rPr>
        <w:t>日</w:t>
      </w:r>
      <w:r>
        <w:rPr>
          <w:rFonts w:hint="eastAsia" w:ascii="仿宋_GB2312" w:hAnsi="仿宋_GB2312" w:eastAsia="仿宋_GB2312" w:cs="仿宋_GB2312"/>
          <w:bCs/>
          <w:sz w:val="32"/>
        </w:rPr>
        <w:t>，</w:t>
      </w:r>
      <w:r>
        <w:rPr>
          <w:rFonts w:hint="eastAsia" w:ascii="仿宋_GB2312" w:hAnsi="仿宋_GB2312" w:eastAsia="仿宋_GB2312" w:cs="仿宋_GB2312"/>
          <w:sz w:val="32"/>
        </w:rPr>
        <w:t>被申请人收到申请人的举报（</w:t>
      </w:r>
      <w:r>
        <w:rPr>
          <w:rFonts w:hint="eastAsia" w:ascii="仿宋_GB2312" w:hAnsi="仿宋_GB2312" w:eastAsia="仿宋_GB2312" w:cs="仿宋_GB2312"/>
          <w:sz w:val="32"/>
          <w:szCs w:val="32"/>
        </w:rPr>
        <w:t>编号：</w:t>
      </w:r>
      <w:r>
        <w:rPr>
          <w:rFonts w:hint="default" w:ascii="仿宋_GB2312" w:hAnsi="仿宋_GB2312" w:eastAsia="仿宋_GB2312" w:cs="仿宋_GB2312"/>
          <w:sz w:val="32"/>
          <w:szCs w:val="32"/>
        </w:rPr>
        <w:t>1440307002023122627636184</w:t>
      </w:r>
      <w:r>
        <w:rPr>
          <w:rFonts w:hint="eastAsia" w:ascii="仿宋_GB2312" w:hAnsi="仿宋_GB2312" w:eastAsia="仿宋_GB2312" w:cs="仿宋_GB2312"/>
          <w:sz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rPr>
        <w:t>申请人称</w:t>
      </w:r>
      <w:r>
        <w:rPr>
          <w:rFonts w:hint="eastAsia" w:ascii="仿宋_GB2312" w:hAnsi="仿宋_GB2312" w:eastAsia="仿宋_GB2312" w:cs="仿宋_GB2312"/>
          <w:sz w:val="32"/>
          <w:lang w:eastAsia="zh-CN"/>
        </w:rPr>
        <w:t>其在被举报人的</w:t>
      </w:r>
      <w:r>
        <w:rPr>
          <w:rFonts w:hint="default" w:ascii="仿宋_GB2312" w:eastAsia="仿宋_GB2312"/>
          <w:color w:val="auto"/>
          <w:sz w:val="32"/>
          <w:szCs w:val="32"/>
          <w:u w:color="auto"/>
          <w:lang w:eastAsia="zh-CN"/>
        </w:rPr>
        <w:t>拼多多</w:t>
      </w:r>
      <w:r>
        <w:rPr>
          <w:rFonts w:hint="eastAsia" w:ascii="仿宋_GB2312" w:eastAsia="仿宋_GB2312"/>
          <w:color w:val="auto"/>
          <w:sz w:val="32"/>
          <w:szCs w:val="32"/>
          <w:u w:color="auto"/>
          <w:lang w:eastAsia="zh-CN"/>
        </w:rPr>
        <w:t>店铺购买了</w:t>
      </w:r>
      <w:r>
        <w:rPr>
          <w:rFonts w:hint="default" w:ascii="仿宋_GB2312" w:eastAsia="仿宋_GB2312"/>
          <w:color w:val="auto"/>
          <w:sz w:val="32"/>
          <w:szCs w:val="32"/>
          <w:u w:color="auto"/>
          <w:lang w:eastAsia="zh-CN"/>
        </w:rPr>
        <w:t>三瓶宣传</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lang w:eastAsia="zh-CN"/>
        </w:rPr>
        <w:t>止咳嗽祛化痰</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lang w:eastAsia="zh-CN"/>
        </w:rPr>
        <w:t>的“甘草片”</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收货后发现该产品为普通压片糖果，没有医疗功效，认为被举报人涉嫌虚假宣传</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rPr>
        <w:t>依法查处。</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sz w:val="32"/>
          <w:lang w:eastAsia="zh-CN"/>
        </w:rPr>
      </w:pPr>
      <w:r>
        <w:rPr>
          <w:rFonts w:hint="default" w:ascii="仿宋_GB2312" w:hAnsi="仿宋_GB2312" w:eastAsia="仿宋_GB2312" w:cs="仿宋_GB2312"/>
          <w:bCs/>
          <w:sz w:val="32"/>
          <w:lang w:eastAsia="zh-CN"/>
        </w:rPr>
        <w:t>2024年1</w:t>
      </w:r>
      <w:r>
        <w:rPr>
          <w:rFonts w:hint="eastAsia" w:ascii="仿宋_GB2312" w:hAnsi="仿宋_GB2312" w:eastAsia="仿宋_GB2312" w:cs="仿宋_GB2312"/>
          <w:bCs/>
          <w:sz w:val="32"/>
          <w:lang w:eastAsia="zh-CN"/>
        </w:rPr>
        <w:t>月</w:t>
      </w:r>
      <w:r>
        <w:rPr>
          <w:rFonts w:hint="default" w:ascii="仿宋_GB2312" w:hAnsi="仿宋_GB2312" w:eastAsia="仿宋_GB2312" w:cs="仿宋_GB2312"/>
          <w:bCs/>
          <w:sz w:val="32"/>
          <w:lang w:eastAsia="zh-CN"/>
        </w:rPr>
        <w:t>2日，</w:t>
      </w:r>
      <w:r>
        <w:rPr>
          <w:rFonts w:hint="eastAsia" w:ascii="仿宋_GB2312" w:hAnsi="仿宋_GB2312" w:eastAsia="仿宋_GB2312" w:cs="仿宋_GB2312"/>
          <w:bCs/>
          <w:sz w:val="32"/>
          <w:lang w:val="en-US" w:eastAsia="zh-CN"/>
        </w:rPr>
        <w:t>被申请人决定对涉案举报立案调查。</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sz w:val="32"/>
        </w:rPr>
      </w:pPr>
      <w:r>
        <w:rPr>
          <w:rFonts w:hint="default" w:ascii="仿宋_GB2312" w:hAnsi="仿宋_GB2312" w:eastAsia="仿宋_GB2312" w:cs="仿宋_GB2312"/>
          <w:bCs/>
          <w:sz w:val="32"/>
          <w:lang w:eastAsia="zh-CN"/>
        </w:rPr>
        <w:t>2024年1</w:t>
      </w:r>
      <w:r>
        <w:rPr>
          <w:rFonts w:hint="eastAsia" w:ascii="仿宋_GB2312" w:hAnsi="仿宋_GB2312" w:eastAsia="仿宋_GB2312" w:cs="仿宋_GB2312"/>
          <w:bCs/>
          <w:sz w:val="32"/>
          <w:lang w:eastAsia="zh-CN"/>
        </w:rPr>
        <w:t>月</w:t>
      </w:r>
      <w:r>
        <w:rPr>
          <w:rFonts w:hint="default" w:ascii="仿宋_GB2312" w:hAnsi="仿宋_GB2312" w:eastAsia="仿宋_GB2312" w:cs="仿宋_GB2312"/>
          <w:bCs/>
          <w:sz w:val="32"/>
          <w:lang w:eastAsia="zh-CN"/>
        </w:rPr>
        <w:t>3日，</w:t>
      </w:r>
      <w:r>
        <w:rPr>
          <w:rFonts w:hint="eastAsia" w:ascii="仿宋_GB2312" w:hAnsi="仿宋_GB2312" w:eastAsia="仿宋_GB2312" w:cs="仿宋_GB2312"/>
          <w:bCs/>
          <w:sz w:val="32"/>
        </w:rPr>
        <w:t>被申请人前往被举报人</w:t>
      </w:r>
      <w:r>
        <w:rPr>
          <w:rFonts w:hint="eastAsia" w:ascii="仿宋_GB2312" w:hAnsi="仿宋_GB2312" w:eastAsia="仿宋_GB2312" w:cs="仿宋_GB2312"/>
          <w:bCs/>
          <w:sz w:val="32"/>
          <w:lang w:eastAsia="zh-CN"/>
        </w:rPr>
        <w:t>处</w:t>
      </w:r>
      <w:r>
        <w:rPr>
          <w:rFonts w:hint="eastAsia" w:ascii="仿宋_GB2312" w:hAnsi="仿宋_GB2312" w:eastAsia="仿宋_GB2312" w:cs="仿宋_GB2312"/>
          <w:bCs/>
          <w:sz w:val="32"/>
        </w:rPr>
        <w:t>进行现场检查</w:t>
      </w:r>
      <w:r>
        <w:rPr>
          <w:rFonts w:hint="eastAsia" w:ascii="仿宋_GB2312" w:hAnsi="仿宋_GB2312" w:eastAsia="仿宋_GB2312" w:cs="仿宋_GB2312"/>
          <w:bCs/>
          <w:sz w:val="32"/>
          <w:lang w:eastAsia="zh-CN"/>
        </w:rPr>
        <w:t>，</w:t>
      </w:r>
      <w:r>
        <w:rPr>
          <w:rFonts w:hint="default" w:ascii="仿宋_GB2312" w:hAnsi="仿宋_GB2312" w:eastAsia="仿宋_GB2312" w:cs="仿宋_GB2312"/>
          <w:bCs/>
          <w:sz w:val="32"/>
        </w:rPr>
        <w:t>未发现涉案产品“甘草片”在售。因被举报人销售没有</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lang w:eastAsia="zh-CN"/>
        </w:rPr>
        <w:t>止咳嗽祛化痰</w:t>
      </w:r>
      <w:r>
        <w:rPr>
          <w:rFonts w:hint="eastAsia" w:ascii="仿宋_GB2312" w:hAnsi="仿宋_GB2312" w:eastAsia="仿宋_GB2312" w:cs="仿宋_GB2312"/>
          <w:color w:val="000000"/>
          <w:sz w:val="32"/>
          <w:szCs w:val="32"/>
          <w:lang w:eastAsia="zh-CN"/>
        </w:rPr>
        <w:t>”</w:t>
      </w:r>
      <w:r>
        <w:rPr>
          <w:rFonts w:hint="default" w:ascii="仿宋_GB2312" w:hAnsi="仿宋_GB2312" w:eastAsia="仿宋_GB2312" w:cs="仿宋_GB2312"/>
          <w:bCs/>
          <w:sz w:val="32"/>
        </w:rPr>
        <w:t>功效的产品时宣传该产品具有相应功效，该行为涉嫌违反《中华人民共和国广告法》第二十八条相关规定，被申请人责令被举报人立即整改。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sz w:val="32"/>
        </w:rPr>
      </w:pPr>
      <w:r>
        <w:rPr>
          <w:rFonts w:hint="default" w:ascii="仿宋_GB2312" w:hAnsi="仿宋_GB2312" w:eastAsia="仿宋_GB2312" w:cs="仿宋_GB2312"/>
          <w:bCs/>
          <w:sz w:val="32"/>
          <w:highlight w:val="none"/>
          <w:lang w:eastAsia="zh-CN"/>
        </w:rPr>
        <w:t>被申请人执法人员</w:t>
      </w:r>
      <w:r>
        <w:rPr>
          <w:rFonts w:hint="eastAsia" w:ascii="仿宋_GB2312" w:hAnsi="仿宋_GB2312" w:eastAsia="仿宋_GB2312" w:cs="仿宋_GB2312"/>
          <w:bCs/>
          <w:sz w:val="32"/>
          <w:highlight w:val="none"/>
          <w:lang w:eastAsia="zh-CN"/>
        </w:rPr>
        <w:t>登录</w:t>
      </w:r>
      <w:r>
        <w:rPr>
          <w:rFonts w:hint="default" w:ascii="仿宋_GB2312" w:hAnsi="仿宋_GB2312" w:eastAsia="仿宋_GB2312" w:cs="仿宋_GB2312"/>
          <w:bCs/>
          <w:sz w:val="32"/>
          <w:highlight w:val="none"/>
          <w:lang w:eastAsia="zh-CN"/>
        </w:rPr>
        <w:t>被举报人拼多多店铺</w:t>
      </w:r>
      <w:r>
        <w:rPr>
          <w:rFonts w:hint="default" w:ascii="仿宋_GB2312" w:eastAsia="仿宋_GB2312"/>
          <w:color w:val="auto"/>
          <w:sz w:val="32"/>
          <w:szCs w:val="32"/>
          <w:u w:color="auto"/>
          <w:lang w:eastAsia="zh-CN"/>
        </w:rPr>
        <w:t>进行核查，被举报人</w:t>
      </w:r>
      <w:r>
        <w:rPr>
          <w:rFonts w:hint="default" w:ascii="仿宋_GB2312" w:hAnsi="仿宋_GB2312" w:eastAsia="仿宋_GB2312" w:cs="仿宋_GB2312"/>
          <w:bCs/>
          <w:sz w:val="32"/>
          <w:highlight w:val="none"/>
          <w:lang w:eastAsia="zh-CN"/>
        </w:rPr>
        <w:t>已将涉案产品拼多多店铺销售页面标题中带有</w:t>
      </w:r>
      <w:r>
        <w:rPr>
          <w:rFonts w:hint="eastAsia" w:ascii="仿宋_GB2312" w:hAnsi="仿宋_GB2312" w:eastAsia="仿宋_GB2312" w:cs="仿宋_GB2312"/>
          <w:color w:val="000000"/>
          <w:sz w:val="32"/>
          <w:szCs w:val="32"/>
          <w:highlight w:val="none"/>
          <w:lang w:eastAsia="zh-CN"/>
        </w:rPr>
        <w:t>“</w:t>
      </w:r>
      <w:r>
        <w:rPr>
          <w:rFonts w:hint="default" w:ascii="仿宋_GB2312" w:hAnsi="仿宋_GB2312" w:eastAsia="仿宋_GB2312" w:cs="仿宋_GB2312"/>
          <w:color w:val="000000"/>
          <w:sz w:val="32"/>
          <w:szCs w:val="32"/>
          <w:highlight w:val="none"/>
          <w:lang w:eastAsia="zh-CN"/>
        </w:rPr>
        <w:t>止咳嗽祛化痰</w:t>
      </w:r>
      <w:r>
        <w:rPr>
          <w:rFonts w:hint="eastAsia" w:ascii="仿宋_GB2312" w:hAnsi="仿宋_GB2312" w:eastAsia="仿宋_GB2312" w:cs="仿宋_GB2312"/>
          <w:color w:val="000000"/>
          <w:sz w:val="32"/>
          <w:szCs w:val="32"/>
          <w:highlight w:val="none"/>
          <w:lang w:eastAsia="zh-CN"/>
        </w:rPr>
        <w:t>”</w:t>
      </w:r>
      <w:r>
        <w:rPr>
          <w:rFonts w:hint="default" w:ascii="仿宋_GB2312" w:hAnsi="仿宋_GB2312" w:eastAsia="仿宋_GB2312" w:cs="仿宋_GB2312"/>
          <w:color w:val="000000"/>
          <w:sz w:val="32"/>
          <w:szCs w:val="32"/>
          <w:highlight w:val="none"/>
          <w:lang w:eastAsia="zh-CN"/>
        </w:rPr>
        <w:t>的内容删除，并提供《情况说明》称：“1.涉案产品至今未收到有消费者反映存在食品安全问题等投诉。2.产品货源清晰可查、证件齐全。”</w:t>
      </w:r>
      <w:r>
        <w:rPr>
          <w:rFonts w:hint="default" w:ascii="仿宋_GB2312" w:hAnsi="仿宋_GB2312" w:eastAsia="仿宋_GB2312" w:cs="仿宋_GB2312"/>
          <w:bCs/>
          <w:sz w:val="32"/>
          <w:highlight w:val="none"/>
          <w:lang w:eastAsia="zh-CN"/>
        </w:rPr>
        <w:t>被申请人认为</w:t>
      </w:r>
      <w:r>
        <w:rPr>
          <w:rFonts w:hint="eastAsia" w:ascii="仿宋_GB2312" w:hAnsi="仿宋_GB2312" w:eastAsia="仿宋_GB2312" w:cs="仿宋_GB2312"/>
          <w:bCs/>
          <w:sz w:val="32"/>
          <w:highlight w:val="none"/>
          <w:lang w:eastAsia="zh-CN"/>
        </w:rPr>
        <w:t>涉案</w:t>
      </w:r>
      <w:r>
        <w:rPr>
          <w:rFonts w:hint="default" w:ascii="仿宋_GB2312" w:hAnsi="仿宋_GB2312" w:eastAsia="仿宋_GB2312" w:cs="仿宋_GB2312"/>
          <w:bCs/>
          <w:sz w:val="32"/>
        </w:rPr>
        <w:t>违法行为轻微并及时改正，没有造成危害后果，决定不予行政处罚，</w:t>
      </w:r>
      <w:r>
        <w:rPr>
          <w:rFonts w:hint="default" w:ascii="仿宋_GB2312" w:hAnsi="仿宋_GB2312" w:eastAsia="仿宋_GB2312" w:cs="仿宋_GB2312"/>
          <w:bCs/>
          <w:sz w:val="32"/>
          <w:highlight w:val="none"/>
          <w:lang w:eastAsia="zh-CN"/>
        </w:rPr>
        <w:t>并于</w:t>
      </w:r>
      <w:r>
        <w:rPr>
          <w:rFonts w:hint="eastAsia" w:ascii="仿宋_GB2312" w:hAnsi="仿宋_GB2312" w:eastAsia="仿宋_GB2312" w:cs="仿宋_GB2312"/>
          <w:bCs/>
          <w:sz w:val="32"/>
          <w:highlight w:val="none"/>
          <w:lang w:eastAsia="zh-CN"/>
        </w:rPr>
        <w:t>202</w:t>
      </w:r>
      <w:r>
        <w:rPr>
          <w:rFonts w:hint="default" w:ascii="仿宋_GB2312" w:hAnsi="仿宋_GB2312" w:eastAsia="仿宋_GB2312" w:cs="仿宋_GB2312"/>
          <w:bCs/>
          <w:sz w:val="32"/>
          <w:highlight w:val="none"/>
          <w:lang w:eastAsia="zh-CN"/>
        </w:rPr>
        <w:t>4</w:t>
      </w:r>
      <w:r>
        <w:rPr>
          <w:rFonts w:hint="eastAsia" w:ascii="仿宋_GB2312" w:hAnsi="仿宋_GB2312" w:eastAsia="仿宋_GB2312" w:cs="仿宋_GB2312"/>
          <w:bCs/>
          <w:sz w:val="32"/>
          <w:highlight w:val="none"/>
          <w:lang w:eastAsia="zh-CN"/>
        </w:rPr>
        <w:t>年</w:t>
      </w:r>
      <w:r>
        <w:rPr>
          <w:rFonts w:hint="default" w:ascii="仿宋_GB2312" w:hAnsi="仿宋_GB2312" w:eastAsia="仿宋_GB2312" w:cs="仿宋_GB2312"/>
          <w:bCs/>
          <w:sz w:val="32"/>
          <w:highlight w:val="none"/>
          <w:lang w:eastAsia="zh-CN"/>
        </w:rPr>
        <w:t>1</w:t>
      </w:r>
      <w:r>
        <w:rPr>
          <w:rFonts w:hint="eastAsia" w:ascii="仿宋_GB2312" w:hAnsi="仿宋_GB2312" w:eastAsia="仿宋_GB2312" w:cs="仿宋_GB2312"/>
          <w:bCs/>
          <w:sz w:val="32"/>
          <w:highlight w:val="none"/>
          <w:lang w:eastAsia="zh-CN"/>
        </w:rPr>
        <w:t>月</w:t>
      </w:r>
      <w:r>
        <w:rPr>
          <w:rFonts w:hint="default" w:ascii="仿宋_GB2312" w:hAnsi="仿宋_GB2312" w:eastAsia="仿宋_GB2312" w:cs="仿宋_GB2312"/>
          <w:bCs/>
          <w:sz w:val="32"/>
          <w:lang w:eastAsia="zh-CN"/>
        </w:rPr>
        <w:t>3</w:t>
      </w:r>
      <w:r>
        <w:rPr>
          <w:rFonts w:hint="eastAsia" w:ascii="仿宋_GB2312" w:hAnsi="仿宋_GB2312" w:eastAsia="仿宋_GB2312" w:cs="仿宋_GB2312"/>
          <w:bCs/>
          <w:sz w:val="32"/>
          <w:highlight w:val="none"/>
          <w:lang w:eastAsia="zh-CN"/>
        </w:rPr>
        <w:t>日</w:t>
      </w:r>
      <w:r>
        <w:rPr>
          <w:rFonts w:hint="default" w:ascii="仿宋_GB2312" w:hAnsi="仿宋_GB2312" w:eastAsia="仿宋_GB2312" w:cs="仿宋_GB2312"/>
          <w:bCs/>
          <w:sz w:val="32"/>
          <w:highlight w:val="none"/>
          <w:lang w:eastAsia="zh-CN"/>
        </w:rPr>
        <w:t>通过短信告知申请人该处理结果。</w:t>
      </w:r>
      <w:r>
        <w:rPr>
          <w:rFonts w:hint="eastAsia" w:ascii="仿宋_GB2312" w:hAnsi="仿宋_GB2312" w:eastAsia="仿宋_GB2312" w:cs="仿宋_GB2312"/>
          <w:sz w:val="32"/>
        </w:rPr>
        <w:t>申请人不服，</w:t>
      </w:r>
      <w:r>
        <w:rPr>
          <w:rFonts w:hint="eastAsia" w:ascii="仿宋_GB2312" w:hAnsi="仿宋_GB2312" w:eastAsia="仿宋_GB2312" w:cs="仿宋_GB2312"/>
          <w:sz w:val="32"/>
          <w:szCs w:val="32"/>
        </w:rPr>
        <w:t>申请行政复议</w:t>
      </w:r>
      <w:r>
        <w:rPr>
          <w:rFonts w:hint="eastAsia" w:ascii="仿宋_GB2312" w:hAnsi="仿宋_GB2312" w:eastAsia="仿宋_GB2312" w:cs="仿宋_GB2312"/>
          <w:sz w:val="32"/>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sz w:val="32"/>
          <w:highlight w:val="none"/>
          <w:lang w:eastAsia="zh-CN"/>
        </w:rPr>
      </w:pPr>
      <w:r>
        <w:rPr>
          <w:rFonts w:hint="eastAsia" w:ascii="黑体" w:hAnsi="黑体" w:eastAsia="黑体" w:cs="黑体"/>
          <w:sz w:val="32"/>
          <w:szCs w:val="32"/>
        </w:rPr>
        <w:t>本机关认为：</w:t>
      </w:r>
      <w:r>
        <w:rPr>
          <w:rFonts w:hint="eastAsia" w:ascii="仿宋_GB2312" w:hAnsi="仿宋_GB2312" w:eastAsia="仿宋_GB2312" w:cs="仿宋_GB2312"/>
          <w:sz w:val="32"/>
          <w:szCs w:val="32"/>
          <w:lang w:eastAsia="zh-CN"/>
        </w:rPr>
        <w:t>《中华人民共和国行政处罚法》第三十三条第一款</w:t>
      </w:r>
      <w:r>
        <w:rPr>
          <w:rFonts w:hint="default" w:ascii="仿宋_GB2312" w:hAnsi="仿宋_GB2312" w:eastAsia="仿宋_GB2312" w:cs="仿宋_GB2312"/>
          <w:sz w:val="32"/>
          <w:szCs w:val="32"/>
          <w:highlight w:val="none"/>
          <w:lang w:eastAsia="zh-CN"/>
        </w:rPr>
        <w:t>规定：</w:t>
      </w:r>
      <w:r>
        <w:rPr>
          <w:rFonts w:hint="eastAsia" w:ascii="仿宋_GB2312" w:hAnsi="仿宋_GB2312" w:eastAsia="仿宋_GB2312" w:cs="仿宋_GB2312"/>
          <w:sz w:val="32"/>
          <w:szCs w:val="32"/>
          <w:highlight w:val="none"/>
          <w:lang w:eastAsia="zh-CN"/>
        </w:rPr>
        <w:t>“违法行为轻微并及时改正</w:t>
      </w:r>
      <w:r>
        <w:rPr>
          <w:rFonts w:hint="default"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eastAsia="zh-CN"/>
        </w:rPr>
        <w:t>没有造成危害后果的</w:t>
      </w:r>
      <w:r>
        <w:rPr>
          <w:rFonts w:hint="default"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eastAsia="zh-CN"/>
        </w:rPr>
        <w:t>不予行政处罚。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本案，</w:t>
      </w:r>
      <w:r>
        <w:rPr>
          <w:rFonts w:hint="eastAsia" w:ascii="仿宋_GB2312" w:hAnsi="仿宋_GB2312" w:eastAsia="仿宋_GB2312" w:cs="仿宋_GB2312"/>
          <w:kern w:val="2"/>
          <w:sz w:val="32"/>
          <w:szCs w:val="32"/>
          <w:lang w:val="en-US" w:eastAsia="zh-CN" w:bidi="ar-SA"/>
        </w:rPr>
        <w:t>被举报人曾在</w:t>
      </w:r>
      <w:r>
        <w:rPr>
          <w:rFonts w:hint="default" w:ascii="仿宋_GB2312" w:hAnsi="仿宋_GB2312" w:eastAsia="仿宋_GB2312" w:cs="仿宋_GB2312"/>
          <w:kern w:val="2"/>
          <w:sz w:val="32"/>
          <w:szCs w:val="32"/>
          <w:lang w:eastAsia="zh-CN" w:bidi="ar-SA"/>
        </w:rPr>
        <w:t>涉案商品</w:t>
      </w:r>
      <w:r>
        <w:rPr>
          <w:rFonts w:hint="default" w:ascii="仿宋_GB2312" w:hAnsi="仿宋_GB2312" w:eastAsia="仿宋_GB2312" w:cs="仿宋_GB2312"/>
          <w:bCs/>
          <w:sz w:val="32"/>
          <w:highlight w:val="none"/>
          <w:lang w:eastAsia="zh-CN"/>
        </w:rPr>
        <w:t>销售页面</w:t>
      </w:r>
      <w:r>
        <w:rPr>
          <w:rFonts w:hint="default" w:ascii="仿宋_GB2312" w:hAnsi="仿宋_GB2312" w:eastAsia="仿宋_GB2312" w:cs="仿宋_GB2312"/>
          <w:kern w:val="2"/>
          <w:sz w:val="32"/>
          <w:szCs w:val="32"/>
          <w:lang w:eastAsia="zh-CN" w:bidi="ar-SA"/>
        </w:rPr>
        <w:t>标题中标有</w:t>
      </w:r>
      <w:r>
        <w:rPr>
          <w:rFonts w:hint="eastAsia" w:ascii="仿宋_GB2312" w:hAnsi="仿宋_GB2312" w:eastAsia="仿宋_GB2312" w:cs="仿宋_GB2312"/>
          <w:color w:val="000000"/>
          <w:sz w:val="32"/>
          <w:szCs w:val="32"/>
          <w:highlight w:val="none"/>
          <w:lang w:eastAsia="zh-CN"/>
        </w:rPr>
        <w:t>“</w:t>
      </w:r>
      <w:r>
        <w:rPr>
          <w:rFonts w:hint="default" w:ascii="仿宋_GB2312" w:hAnsi="仿宋_GB2312" w:eastAsia="仿宋_GB2312" w:cs="仿宋_GB2312"/>
          <w:color w:val="000000"/>
          <w:sz w:val="32"/>
          <w:szCs w:val="32"/>
          <w:highlight w:val="none"/>
          <w:lang w:eastAsia="zh-CN"/>
        </w:rPr>
        <w:t>止咳嗽祛化痰</w:t>
      </w:r>
      <w:r>
        <w:rPr>
          <w:rFonts w:hint="eastAsia" w:ascii="仿宋_GB2312" w:hAnsi="仿宋_GB2312" w:eastAsia="仿宋_GB2312" w:cs="仿宋_GB2312"/>
          <w:color w:val="000000"/>
          <w:sz w:val="32"/>
          <w:szCs w:val="32"/>
          <w:highlight w:val="none"/>
          <w:lang w:eastAsia="zh-CN"/>
        </w:rPr>
        <w:t>”</w:t>
      </w:r>
      <w:r>
        <w:rPr>
          <w:rFonts w:hint="default" w:ascii="仿宋_GB2312" w:hAnsi="仿宋_GB2312" w:eastAsia="仿宋_GB2312" w:cs="仿宋_GB2312"/>
          <w:color w:val="000000"/>
          <w:sz w:val="32"/>
          <w:szCs w:val="32"/>
          <w:highlight w:val="none"/>
          <w:lang w:eastAsia="zh-CN"/>
        </w:rPr>
        <w:t>的内容</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eastAsia="zh-CN" w:bidi="ar-SA"/>
        </w:rPr>
        <w:t>现已将相关内容</w:t>
      </w:r>
      <w:r>
        <w:rPr>
          <w:rFonts w:hint="eastAsia" w:ascii="仿宋_GB2312" w:hAnsi="仿宋_GB2312" w:eastAsia="仿宋_GB2312" w:cs="仿宋_GB2312"/>
          <w:kern w:val="2"/>
          <w:sz w:val="32"/>
          <w:szCs w:val="32"/>
          <w:lang w:val="en-US" w:eastAsia="zh-CN" w:bidi="ar-SA"/>
        </w:rPr>
        <w:t>删除</w:t>
      </w:r>
      <w:r>
        <w:rPr>
          <w:rFonts w:hint="default" w:ascii="仿宋_GB2312" w:hAnsi="仿宋_GB2312" w:eastAsia="仿宋_GB2312" w:cs="仿宋_GB2312"/>
          <w:kern w:val="2"/>
          <w:sz w:val="32"/>
          <w:szCs w:val="32"/>
          <w:lang w:eastAsia="zh-CN" w:bidi="ar-SA"/>
        </w:rPr>
        <w:t>，且</w:t>
      </w:r>
      <w:r>
        <w:rPr>
          <w:rFonts w:hint="default" w:ascii="仿宋_GB2312" w:hAnsi="仿宋_GB2312" w:eastAsia="仿宋_GB2312" w:cs="仿宋_GB2312"/>
          <w:color w:val="000000"/>
          <w:sz w:val="32"/>
          <w:szCs w:val="32"/>
          <w:highlight w:val="none"/>
          <w:lang w:eastAsia="zh-CN"/>
        </w:rPr>
        <w:t>涉案产品销售至今</w:t>
      </w:r>
      <w:r>
        <w:rPr>
          <w:rFonts w:hint="eastAsia" w:ascii="仿宋_GB2312" w:hAnsi="仿宋_GB2312" w:eastAsia="仿宋_GB2312" w:cs="仿宋_GB2312"/>
          <w:color w:val="000000"/>
          <w:sz w:val="32"/>
          <w:szCs w:val="32"/>
          <w:highlight w:val="none"/>
          <w:lang w:eastAsia="zh-CN"/>
        </w:rPr>
        <w:t>未发现</w:t>
      </w:r>
      <w:r>
        <w:rPr>
          <w:rFonts w:hint="default" w:ascii="仿宋_GB2312" w:hAnsi="仿宋_GB2312" w:eastAsia="仿宋_GB2312" w:cs="仿宋_GB2312"/>
          <w:color w:val="000000"/>
          <w:sz w:val="32"/>
          <w:szCs w:val="32"/>
          <w:highlight w:val="none"/>
          <w:lang w:eastAsia="zh-CN"/>
        </w:rPr>
        <w:t>造成危害后果。</w:t>
      </w:r>
      <w:r>
        <w:rPr>
          <w:rFonts w:hint="eastAsia" w:ascii="仿宋_GB2312" w:hAnsi="仿宋_GB2312" w:eastAsia="仿宋_GB2312" w:cs="仿宋_GB2312"/>
          <w:kern w:val="2"/>
          <w:sz w:val="32"/>
          <w:szCs w:val="32"/>
          <w:lang w:val="en-US" w:eastAsia="zh-CN" w:bidi="ar-SA"/>
        </w:rPr>
        <w:t>鉴于被举报人属</w:t>
      </w:r>
      <w:r>
        <w:rPr>
          <w:rFonts w:hint="default" w:ascii="仿宋_GB2312" w:hAnsi="仿宋_GB2312" w:eastAsia="仿宋_GB2312" w:cs="仿宋_GB2312"/>
          <w:bCs/>
          <w:sz w:val="32"/>
        </w:rPr>
        <w:t>违法行为轻微并及时改正，没有造成危害后果</w:t>
      </w:r>
      <w:r>
        <w:rPr>
          <w:rFonts w:hint="eastAsia" w:ascii="仿宋_GB2312" w:hAnsi="仿宋_GB2312" w:eastAsia="仿宋_GB2312" w:cs="仿宋_GB2312"/>
          <w:kern w:val="2"/>
          <w:sz w:val="32"/>
          <w:szCs w:val="32"/>
          <w:lang w:val="en-US" w:eastAsia="zh-CN" w:bidi="ar-SA"/>
        </w:rPr>
        <w:t>，被申请人依据上述规定</w:t>
      </w:r>
      <w:r>
        <w:rPr>
          <w:rFonts w:hint="eastAsia" w:ascii="仿宋_GB2312" w:hAnsi="仿宋_GB2312" w:eastAsia="仿宋_GB2312" w:cs="仿宋_GB2312"/>
          <w:sz w:val="32"/>
          <w:szCs w:val="32"/>
        </w:rPr>
        <w:t>作出</w:t>
      </w:r>
      <w:r>
        <w:rPr>
          <w:rFonts w:hint="default" w:ascii="仿宋_GB2312" w:hAnsi="仿宋_GB2312" w:eastAsia="仿宋_GB2312" w:cs="仿宋_GB2312"/>
          <w:bCs/>
          <w:sz w:val="32"/>
          <w:highlight w:val="none"/>
          <w:lang w:eastAsia="zh-CN"/>
        </w:rPr>
        <w:t>不予行政处罚决定，并无违法或不当，依法应予维持。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w:t>
      </w:r>
      <w:r>
        <w:rPr>
          <w:rFonts w:hint="default" w:ascii="仿宋_GB2312" w:hAnsi="仿宋_GB2312" w:eastAsia="仿宋_GB2312" w:cs="仿宋_GB2312"/>
          <w:sz w:val="32"/>
          <w:szCs w:val="32"/>
        </w:rPr>
        <w:t>依照</w:t>
      </w:r>
      <w:r>
        <w:rPr>
          <w:rFonts w:hint="eastAsia" w:ascii="仿宋_GB2312" w:hAnsi="仿宋_GB2312" w:eastAsia="仿宋_GB2312" w:cs="仿宋_GB2312"/>
          <w:sz w:val="32"/>
          <w:szCs w:val="32"/>
        </w:rPr>
        <w:t>《中华人民共和国行政复议法》第</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十八条的规定，本机关作出复议决定如下：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维持被申请人深圳市市场监督管理局</w:t>
      </w:r>
      <w:r>
        <w:rPr>
          <w:rFonts w:hint="eastAsia" w:ascii="仿宋_GB2312" w:hAnsi="仿宋_GB2312" w:eastAsia="仿宋_GB2312" w:cs="仿宋_GB2312"/>
          <w:sz w:val="32"/>
          <w:szCs w:val="32"/>
          <w:lang w:eastAsia="zh-CN"/>
        </w:rPr>
        <w:t>龙岗</w:t>
      </w:r>
      <w:r>
        <w:rPr>
          <w:rFonts w:hint="eastAsia" w:ascii="仿宋_GB2312" w:hAnsi="仿宋_GB2312" w:eastAsia="仿宋_GB2312" w:cs="仿宋_GB2312"/>
          <w:sz w:val="32"/>
          <w:szCs w:val="32"/>
        </w:rPr>
        <w:t>监管局对申请人关于</w:t>
      </w:r>
      <w:r>
        <w:rPr>
          <w:rFonts w:hint="default" w:ascii="仿宋_GB2312" w:hAnsi="仿宋_GB2312" w:eastAsia="仿宋_GB2312"/>
          <w:sz w:val="32"/>
          <w:lang w:eastAsia="zh-CN"/>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sz w:val="32"/>
          <w:lang w:eastAsia="zh-CN"/>
        </w:rPr>
        <w:t>科技有限公司</w:t>
      </w:r>
      <w:r>
        <w:rPr>
          <w:rFonts w:hint="eastAsia" w:ascii="仿宋_GB2312" w:hAnsi="仿宋_GB2312" w:eastAsia="仿宋_GB2312" w:cs="仿宋_GB2312"/>
          <w:sz w:val="32"/>
          <w:szCs w:val="32"/>
        </w:rPr>
        <w:t>的举报（编号：</w:t>
      </w:r>
      <w:r>
        <w:rPr>
          <w:rFonts w:hint="default" w:ascii="仿宋_GB2312" w:hAnsi="仿宋_GB2312" w:eastAsia="仿宋_GB2312" w:cs="仿宋_GB2312"/>
          <w:sz w:val="32"/>
          <w:szCs w:val="32"/>
        </w:rPr>
        <w:t>1440307002023122627636184</w:t>
      </w:r>
      <w:r>
        <w:rPr>
          <w:rFonts w:hint="eastAsia" w:ascii="仿宋_GB2312" w:hAnsi="仿宋_GB2312" w:eastAsia="仿宋_GB2312" w:cs="仿宋_GB2312"/>
          <w:sz w:val="32"/>
          <w:szCs w:val="32"/>
        </w:rPr>
        <w:t>）作出的</w:t>
      </w:r>
      <w:r>
        <w:rPr>
          <w:rFonts w:hint="default" w:ascii="仿宋_GB2312" w:hAnsi="仿宋_GB2312" w:eastAsia="仿宋_GB2312" w:cs="仿宋_GB2312"/>
          <w:sz w:val="32"/>
          <w:szCs w:val="32"/>
          <w:lang w:eastAsia="zh-CN"/>
        </w:rPr>
        <w:t>不予行政处罚决定</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本复议决定书一经送达，即发生法律效力。申请人如对本复议决定不服，可自收到复议决定书之日起十五日内向有管辖权的人民法院提起诉讼。</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深圳市人民政府</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17</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B57D5668"/>
    <w:rsid w:val="165F1961"/>
    <w:rsid w:val="17D965B8"/>
    <w:rsid w:val="17FF74B3"/>
    <w:rsid w:val="1E459242"/>
    <w:rsid w:val="1F4FB525"/>
    <w:rsid w:val="20BB02D1"/>
    <w:rsid w:val="2BEC00CE"/>
    <w:rsid w:val="2BF7E266"/>
    <w:rsid w:val="2DBF1F00"/>
    <w:rsid w:val="2EEB70D0"/>
    <w:rsid w:val="2FBD879D"/>
    <w:rsid w:val="2FC6CA97"/>
    <w:rsid w:val="2FF69F1D"/>
    <w:rsid w:val="31BF0BA8"/>
    <w:rsid w:val="33A3A866"/>
    <w:rsid w:val="366DBF21"/>
    <w:rsid w:val="397ED296"/>
    <w:rsid w:val="3BC70391"/>
    <w:rsid w:val="3BD5F149"/>
    <w:rsid w:val="3EFB994B"/>
    <w:rsid w:val="3F7FAE20"/>
    <w:rsid w:val="3FDBD11B"/>
    <w:rsid w:val="3FE3F6E0"/>
    <w:rsid w:val="3FFB5BD9"/>
    <w:rsid w:val="3FFF66FB"/>
    <w:rsid w:val="4EFFE457"/>
    <w:rsid w:val="4F8F8428"/>
    <w:rsid w:val="52251D4C"/>
    <w:rsid w:val="539EE712"/>
    <w:rsid w:val="53E76D0E"/>
    <w:rsid w:val="53FBC9AE"/>
    <w:rsid w:val="55EEE733"/>
    <w:rsid w:val="57715B4B"/>
    <w:rsid w:val="57754120"/>
    <w:rsid w:val="57EA73D8"/>
    <w:rsid w:val="58FED3D5"/>
    <w:rsid w:val="5BF67C20"/>
    <w:rsid w:val="5BFE54CB"/>
    <w:rsid w:val="5CBEA4C5"/>
    <w:rsid w:val="5CBEDA14"/>
    <w:rsid w:val="5D56E5D2"/>
    <w:rsid w:val="5E0045FA"/>
    <w:rsid w:val="5E678AFE"/>
    <w:rsid w:val="5FAF6245"/>
    <w:rsid w:val="5FBBFB2D"/>
    <w:rsid w:val="5FDC6C9A"/>
    <w:rsid w:val="5FEDE042"/>
    <w:rsid w:val="5FFFFEB5"/>
    <w:rsid w:val="6133711F"/>
    <w:rsid w:val="63FF4234"/>
    <w:rsid w:val="653A715B"/>
    <w:rsid w:val="65F727BC"/>
    <w:rsid w:val="66BDF688"/>
    <w:rsid w:val="69BAEDC1"/>
    <w:rsid w:val="6AEE45F6"/>
    <w:rsid w:val="6BE71CC8"/>
    <w:rsid w:val="6BEF9896"/>
    <w:rsid w:val="6BFF9E0A"/>
    <w:rsid w:val="6DEE3DF3"/>
    <w:rsid w:val="6DEF989A"/>
    <w:rsid w:val="6DFEC661"/>
    <w:rsid w:val="6EB55BA0"/>
    <w:rsid w:val="6EF59F09"/>
    <w:rsid w:val="6FBFBEFF"/>
    <w:rsid w:val="6FDDF29A"/>
    <w:rsid w:val="6FF75041"/>
    <w:rsid w:val="73DF3070"/>
    <w:rsid w:val="75D3D5E1"/>
    <w:rsid w:val="75FC5179"/>
    <w:rsid w:val="76FFECCC"/>
    <w:rsid w:val="778F0702"/>
    <w:rsid w:val="77EF098B"/>
    <w:rsid w:val="77F7B1EF"/>
    <w:rsid w:val="79FFBF03"/>
    <w:rsid w:val="7A1C5938"/>
    <w:rsid w:val="7A8BB164"/>
    <w:rsid w:val="7ACF5F95"/>
    <w:rsid w:val="7AF7273B"/>
    <w:rsid w:val="7BB71A8A"/>
    <w:rsid w:val="7BFBCE1E"/>
    <w:rsid w:val="7BFE5A87"/>
    <w:rsid w:val="7BFFC2E8"/>
    <w:rsid w:val="7D7F6114"/>
    <w:rsid w:val="7D9ED9CA"/>
    <w:rsid w:val="7DFFA1D6"/>
    <w:rsid w:val="7EAF940C"/>
    <w:rsid w:val="7EEF1752"/>
    <w:rsid w:val="7EFD271D"/>
    <w:rsid w:val="7F3E1BEF"/>
    <w:rsid w:val="7F6B5788"/>
    <w:rsid w:val="7F6FBAC9"/>
    <w:rsid w:val="7FAB1506"/>
    <w:rsid w:val="7FB53324"/>
    <w:rsid w:val="7FBFB409"/>
    <w:rsid w:val="7FC73ADE"/>
    <w:rsid w:val="7FC79048"/>
    <w:rsid w:val="7FCECF4F"/>
    <w:rsid w:val="7FCF36F4"/>
    <w:rsid w:val="7FDF1166"/>
    <w:rsid w:val="7FECE602"/>
    <w:rsid w:val="7FEFB42A"/>
    <w:rsid w:val="7FF69F4E"/>
    <w:rsid w:val="7FF7B095"/>
    <w:rsid w:val="7FFD7EAA"/>
    <w:rsid w:val="7FFD82E2"/>
    <w:rsid w:val="7FFDB62B"/>
    <w:rsid w:val="8FF08A24"/>
    <w:rsid w:val="977F61D5"/>
    <w:rsid w:val="9DB73221"/>
    <w:rsid w:val="9E7F8DB9"/>
    <w:rsid w:val="9F2FD93B"/>
    <w:rsid w:val="9FFDEE7B"/>
    <w:rsid w:val="A2FE68F6"/>
    <w:rsid w:val="A7C988C6"/>
    <w:rsid w:val="A7FDC266"/>
    <w:rsid w:val="A9B7F9B6"/>
    <w:rsid w:val="AB7F5634"/>
    <w:rsid w:val="ABFC2CEC"/>
    <w:rsid w:val="AC7D8052"/>
    <w:rsid w:val="AE7E041A"/>
    <w:rsid w:val="AFB3E52A"/>
    <w:rsid w:val="B57D5668"/>
    <w:rsid w:val="B6DF86DA"/>
    <w:rsid w:val="B77E40AA"/>
    <w:rsid w:val="B7E7CAEF"/>
    <w:rsid w:val="B9FBF782"/>
    <w:rsid w:val="BB7F6BF0"/>
    <w:rsid w:val="BBDAB600"/>
    <w:rsid w:val="BBDF6DC2"/>
    <w:rsid w:val="BBFF12C4"/>
    <w:rsid w:val="BDDCB29A"/>
    <w:rsid w:val="BDFE702F"/>
    <w:rsid w:val="BE3F3330"/>
    <w:rsid w:val="BE6F9381"/>
    <w:rsid w:val="BEDF60AC"/>
    <w:rsid w:val="BEFE2243"/>
    <w:rsid w:val="BF6FF6E3"/>
    <w:rsid w:val="BFBF2583"/>
    <w:rsid w:val="BFFB7964"/>
    <w:rsid w:val="BFFE84A0"/>
    <w:rsid w:val="BFFF6ECE"/>
    <w:rsid w:val="CBFAD332"/>
    <w:rsid w:val="CDE6310A"/>
    <w:rsid w:val="CE9A3582"/>
    <w:rsid w:val="CEFAD9C7"/>
    <w:rsid w:val="CFB74B73"/>
    <w:rsid w:val="CFD94A5D"/>
    <w:rsid w:val="CFF5D889"/>
    <w:rsid w:val="CFFB8B4C"/>
    <w:rsid w:val="D3F777BD"/>
    <w:rsid w:val="D5BD8904"/>
    <w:rsid w:val="D7FDB88E"/>
    <w:rsid w:val="D7FFCA77"/>
    <w:rsid w:val="D8CF8038"/>
    <w:rsid w:val="D8E372F7"/>
    <w:rsid w:val="DBBF8EBD"/>
    <w:rsid w:val="DDBED306"/>
    <w:rsid w:val="DDEF160B"/>
    <w:rsid w:val="DE884C57"/>
    <w:rsid w:val="DEB91D69"/>
    <w:rsid w:val="DED9B95C"/>
    <w:rsid w:val="DEDE7B04"/>
    <w:rsid w:val="DEFDE927"/>
    <w:rsid w:val="DF0D1481"/>
    <w:rsid w:val="DF62C7B4"/>
    <w:rsid w:val="DF7F02A0"/>
    <w:rsid w:val="DF89CC66"/>
    <w:rsid w:val="DFE29BA9"/>
    <w:rsid w:val="DFEDA462"/>
    <w:rsid w:val="DFF9681E"/>
    <w:rsid w:val="DFFACD61"/>
    <w:rsid w:val="DFFFBCC9"/>
    <w:rsid w:val="E3B3D290"/>
    <w:rsid w:val="E3CFA577"/>
    <w:rsid w:val="E3FE400E"/>
    <w:rsid w:val="E5BDE7E3"/>
    <w:rsid w:val="E5F3EF2A"/>
    <w:rsid w:val="E5FADE7E"/>
    <w:rsid w:val="E71FE80F"/>
    <w:rsid w:val="E72AD146"/>
    <w:rsid w:val="E75E6BCD"/>
    <w:rsid w:val="E7EB0DE1"/>
    <w:rsid w:val="E7EFEA43"/>
    <w:rsid w:val="E7FFC735"/>
    <w:rsid w:val="EBF7DE5D"/>
    <w:rsid w:val="EC36035F"/>
    <w:rsid w:val="ED3FB0BC"/>
    <w:rsid w:val="EDCB0088"/>
    <w:rsid w:val="EE66FB03"/>
    <w:rsid w:val="EEFA3785"/>
    <w:rsid w:val="EEFC0E6B"/>
    <w:rsid w:val="EEFD2025"/>
    <w:rsid w:val="EEFFB218"/>
    <w:rsid w:val="EF7E63B7"/>
    <w:rsid w:val="EFB5C981"/>
    <w:rsid w:val="EFEDFA1C"/>
    <w:rsid w:val="EFFB2B1E"/>
    <w:rsid w:val="F07F1420"/>
    <w:rsid w:val="F1F796A3"/>
    <w:rsid w:val="F2B52942"/>
    <w:rsid w:val="F37CFCB5"/>
    <w:rsid w:val="F57FEC5D"/>
    <w:rsid w:val="F5DEDAFE"/>
    <w:rsid w:val="F5DFF6CB"/>
    <w:rsid w:val="F69FC14A"/>
    <w:rsid w:val="F6FCEEC8"/>
    <w:rsid w:val="F6FF1444"/>
    <w:rsid w:val="F7274CA7"/>
    <w:rsid w:val="F739E25C"/>
    <w:rsid w:val="F77F78FC"/>
    <w:rsid w:val="F7BFFEB7"/>
    <w:rsid w:val="F7DFD3F5"/>
    <w:rsid w:val="F7EB02F9"/>
    <w:rsid w:val="F7FAEBC1"/>
    <w:rsid w:val="F897A6FC"/>
    <w:rsid w:val="F8FE7188"/>
    <w:rsid w:val="F98D793B"/>
    <w:rsid w:val="F9FABA89"/>
    <w:rsid w:val="FA8EA13F"/>
    <w:rsid w:val="FAB701AB"/>
    <w:rsid w:val="FBEDFA84"/>
    <w:rsid w:val="FBEEBAB2"/>
    <w:rsid w:val="FBFFF6AB"/>
    <w:rsid w:val="FC6FDF7D"/>
    <w:rsid w:val="FCC3A4B6"/>
    <w:rsid w:val="FCF841C6"/>
    <w:rsid w:val="FD5F86E7"/>
    <w:rsid w:val="FD7F606B"/>
    <w:rsid w:val="FDDB717D"/>
    <w:rsid w:val="FDE3CC88"/>
    <w:rsid w:val="FE5640B9"/>
    <w:rsid w:val="FE6BC07A"/>
    <w:rsid w:val="FEDD4ECB"/>
    <w:rsid w:val="FEFBD5AD"/>
    <w:rsid w:val="FEFD3A37"/>
    <w:rsid w:val="FEFF97FC"/>
    <w:rsid w:val="FEFFDC05"/>
    <w:rsid w:val="FEFFFD33"/>
    <w:rsid w:val="FF2C97CE"/>
    <w:rsid w:val="FF7DEC0E"/>
    <w:rsid w:val="FF7DF359"/>
    <w:rsid w:val="FF7F4CE3"/>
    <w:rsid w:val="FF8E4ADC"/>
    <w:rsid w:val="FFB71990"/>
    <w:rsid w:val="FFB9011A"/>
    <w:rsid w:val="FFD6EBD3"/>
    <w:rsid w:val="FFDA5780"/>
    <w:rsid w:val="FFFEB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32"/>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span_sect2Title"/>
    <w:basedOn w:val="6"/>
    <w:qFormat/>
    <w:uiPriority w:val="0"/>
    <w:rPr>
      <w:b/>
      <w:bCs/>
    </w:rPr>
  </w:style>
  <w:style w:type="character" w:customStyle="1" w:styleId="8">
    <w:name w:val="any"/>
    <w:basedOn w:val="6"/>
    <w:qFormat/>
    <w:uiPriority w:val="0"/>
  </w:style>
  <w:style w:type="paragraph" w:customStyle="1" w:styleId="9">
    <w:name w:val="p"/>
    <w:basedOn w:val="1"/>
    <w:qFormat/>
    <w:uiPriority w:val="0"/>
    <w:pPr>
      <w:pBdr>
        <w:top w:val="none" w:color="auto" w:sz="0" w:space="0"/>
        <w:left w:val="none" w:color="auto" w:sz="0" w:space="0"/>
        <w:bottom w:val="none" w:color="auto" w:sz="0" w:space="0"/>
        <w:right w:val="none" w:color="auto" w:sz="0" w:space="0"/>
      </w:pBdr>
      <w:spacing w:line="390" w:lineRule="atLeast"/>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2024-02-19T09:58:00Z</dcterms:created>
  <dc:creator>权晶</dc:creator>
  <cp:lastModifiedBy>ฅ(˃̶̤́ ε ˂̶̤̀)ฅ♡ </cp:lastModifiedBy>
  <dcterms:modified xsi:type="dcterms:W3CDTF">2024-08-19T14:27:54Z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CB5F87DBE3B94FBF8EEE9AEBA1395DC2_12</vt:lpwstr>
  </property>
</Properties>
</file>