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F0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57037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CF5D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听证案件明细表</w:t>
      </w:r>
    </w:p>
    <w:bookmarkEnd w:id="0"/>
    <w:p w14:paraId="7E18B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2456"/>
        <w:gridCol w:w="2157"/>
        <w:gridCol w:w="2675"/>
      </w:tblGrid>
      <w:tr w14:paraId="63AF6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0" w:type="auto"/>
            <w:noWrap w:val="0"/>
            <w:vAlign w:val="center"/>
          </w:tcPr>
          <w:p w14:paraId="2722A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  <w:t>当事人</w:t>
            </w:r>
          </w:p>
        </w:tc>
        <w:tc>
          <w:tcPr>
            <w:tcW w:w="2456" w:type="dxa"/>
            <w:noWrap w:val="0"/>
            <w:vAlign w:val="center"/>
          </w:tcPr>
          <w:p w14:paraId="64317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  <w:t>案由</w:t>
            </w:r>
          </w:p>
        </w:tc>
        <w:tc>
          <w:tcPr>
            <w:tcW w:w="2157" w:type="dxa"/>
            <w:noWrap w:val="0"/>
            <w:vAlign w:val="center"/>
          </w:tcPr>
          <w:p w14:paraId="484FE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  <w:t>听证会举行时间</w:t>
            </w:r>
          </w:p>
        </w:tc>
        <w:tc>
          <w:tcPr>
            <w:tcW w:w="2675" w:type="dxa"/>
            <w:noWrap w:val="0"/>
            <w:vAlign w:val="center"/>
          </w:tcPr>
          <w:p w14:paraId="12A05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  <w:t>听证会举行地点</w:t>
            </w:r>
          </w:p>
        </w:tc>
      </w:tr>
      <w:tr w14:paraId="44F4E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0" w:type="auto"/>
            <w:noWrap w:val="0"/>
            <w:vAlign w:val="center"/>
          </w:tcPr>
          <w:p w14:paraId="3C98A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洪国安</w:t>
            </w:r>
          </w:p>
        </w:tc>
        <w:tc>
          <w:tcPr>
            <w:tcW w:w="2456" w:type="dxa"/>
            <w:noWrap w:val="0"/>
            <w:vAlign w:val="center"/>
          </w:tcPr>
          <w:p w14:paraId="0F490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以不正当方式影响</w:t>
            </w:r>
          </w:p>
          <w:p w14:paraId="22764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法官办案</w:t>
            </w:r>
          </w:p>
        </w:tc>
        <w:tc>
          <w:tcPr>
            <w:tcW w:w="2157" w:type="dxa"/>
            <w:noWrap w:val="0"/>
            <w:vAlign w:val="center"/>
          </w:tcPr>
          <w:p w14:paraId="7D710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2026年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日15：00</w:t>
            </w:r>
          </w:p>
        </w:tc>
        <w:tc>
          <w:tcPr>
            <w:tcW w:w="2675" w:type="dxa"/>
            <w:noWrap w:val="0"/>
            <w:vAlign w:val="center"/>
          </w:tcPr>
          <w:p w14:paraId="0F4D9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深圳市福田区景田路72号天平大厦二楼202室</w:t>
            </w:r>
          </w:p>
        </w:tc>
      </w:tr>
    </w:tbl>
    <w:p w14:paraId="678123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0567D78-2AFA-4011-B7C7-CE28181A3F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500D002-2FE7-40F1-9D1C-E7F2A4C0DB0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0195701D-D043-4605-BB45-1AFE77CA558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7AEC611-5897-48CE-A9E1-F6520E50B06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894C35"/>
    <w:rsid w:val="5389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2026-08-24T01:36:00Z</dcterms:created>
  <dc:creator>阿营</dc:creator>
  <cp:lastModifiedBy>阿营</cp:lastModifiedBy>
  <dcterms:modified xsi:type="dcterms:W3CDTF">2026-08-24T01:36:39Z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5B8DDD25970F464E9F1FA7FD82A472A9_11</vt:lpwstr>
  </property>
  <property fmtid="{D5CDD505-2E9C-101B-9397-08002B2CF9AE}" pid="4" name="KSOTemplateDocerSaveRecord">
    <vt:lpwstr>eyJoZGlkIjoiOTE5MGUyN2E3NzM2MGExODZlOWY3N2U1NWY5MzA5MTciLCJ1c2VySWQiOiI0MTE2MDgyODUifQ==</vt:lpwstr>
  </property>
</Properties>
</file>